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87" w:rsidRPr="00C35AD3" w:rsidRDefault="007A0387">
      <w:pPr>
        <w:rPr>
          <w:rFonts w:ascii="Times New Roman" w:hAnsi="Times New Roman"/>
          <w:b/>
        </w:rPr>
      </w:pPr>
      <w:r w:rsidRPr="00C35AD3">
        <w:rPr>
          <w:rFonts w:ascii="Times New Roman" w:hAnsi="Times New Roman"/>
          <w:b/>
        </w:rPr>
        <w:t>Dne: 10.10.2024</w:t>
      </w:r>
    </w:p>
    <w:p w:rsidR="007A0387" w:rsidRDefault="007A0387">
      <w:pPr>
        <w:rPr>
          <w:rFonts w:ascii="Times New Roman" w:hAnsi="Times New Roman"/>
          <w:b/>
          <w:sz w:val="26"/>
          <w:szCs w:val="26"/>
        </w:rPr>
      </w:pPr>
    </w:p>
    <w:p w:rsidR="007A0387" w:rsidRPr="00C35AD3" w:rsidRDefault="007A0387">
      <w:pPr>
        <w:pBdr>
          <w:bottom w:val="single" w:sz="4" w:space="1" w:color="000000"/>
        </w:pBdr>
        <w:tabs>
          <w:tab w:val="right" w:pos="9072"/>
        </w:tabs>
        <w:rPr>
          <w:rFonts w:ascii="Tahoma" w:hAnsi="Tahoma" w:cs="Tahoma"/>
          <w:b/>
        </w:rPr>
      </w:pPr>
      <w:r w:rsidRPr="00C35AD3">
        <w:rPr>
          <w:rFonts w:ascii="Tahoma" w:hAnsi="Tahoma" w:cs="Tahoma"/>
          <w:b/>
        </w:rPr>
        <w:t xml:space="preserve">Věc:             Oznámení  o umístění  povinně  zveřejňovaných  dokumentů </w:t>
      </w:r>
    </w:p>
    <w:p w:rsidR="007A0387" w:rsidRPr="00C35AD3" w:rsidRDefault="007A0387" w:rsidP="00C35AD3">
      <w:pPr>
        <w:tabs>
          <w:tab w:val="right" w:pos="9072"/>
        </w:tabs>
        <w:spacing w:before="0" w:after="0"/>
        <w:jc w:val="both"/>
        <w:rPr>
          <w:rFonts w:ascii="Tahoma" w:hAnsi="Tahoma" w:cs="Tahoma"/>
        </w:rPr>
      </w:pPr>
      <w:r w:rsidRPr="00C35AD3">
        <w:rPr>
          <w:rFonts w:ascii="Tahoma" w:hAnsi="Tahoma" w:cs="Tahoma"/>
        </w:rPr>
        <w:t>V souladu s novelizací zákona č. 250/2000 Sb. o rozpočtových pravidlech územních rozpočtů uvádíme níže současné a budoucí umístění zveřejňovaných dokumentů v oblasti rozpočtu v plném znění:</w:t>
      </w:r>
    </w:p>
    <w:p w:rsidR="007A0387" w:rsidRPr="00C35AD3" w:rsidRDefault="007A0387" w:rsidP="00C35AD3">
      <w:pPr>
        <w:pStyle w:val="BodyText"/>
        <w:tabs>
          <w:tab w:val="right" w:pos="9072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C35AD3">
        <w:rPr>
          <w:rFonts w:ascii="Times New Roman" w:hAnsi="Times New Roman" w:cs="Tahoma"/>
          <w:b/>
          <w:color w:val="000000"/>
        </w:rPr>
        <w:t>Schválený závěrečný účet za rok 2023</w:t>
      </w:r>
    </w:p>
    <w:p w:rsidR="007A0387" w:rsidRPr="00C35AD3" w:rsidRDefault="007A0387" w:rsidP="00C35AD3">
      <w:pPr>
        <w:pStyle w:val="BodyText"/>
        <w:spacing w:after="0" w:line="240" w:lineRule="auto"/>
        <w:rPr>
          <w:rFonts w:ascii="Times New Roman" w:hAnsi="Times New Roman"/>
        </w:rPr>
      </w:pPr>
      <w:r w:rsidRPr="00C35AD3">
        <w:rPr>
          <w:rFonts w:ascii="Times New Roman" w:hAnsi="Times New Roman"/>
          <w:color w:val="000000"/>
        </w:rPr>
        <w:t>Schváleno: 20.6.2024 Zveřejněno: 25.6.202</w:t>
      </w:r>
      <w:r w:rsidRPr="00C35AD3">
        <w:rPr>
          <w:rFonts w:ascii="Times New Roman" w:hAnsi="Times New Roman" w:cs="Tahoma"/>
          <w:color w:val="000000"/>
        </w:rPr>
        <w:t>4</w:t>
      </w:r>
    </w:p>
    <w:p w:rsidR="007A0387" w:rsidRPr="00C35AD3" w:rsidRDefault="007A0387" w:rsidP="00C35AD3">
      <w:pPr>
        <w:pStyle w:val="BodyText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35AD3">
        <w:rPr>
          <w:rFonts w:ascii="Times New Roman" w:hAnsi="Times New Roman"/>
          <w:b/>
          <w:bCs/>
          <w:color w:val="000000"/>
        </w:rPr>
        <w:t>Schválený rozpočet na rok 2024</w:t>
      </w:r>
    </w:p>
    <w:p w:rsidR="007A0387" w:rsidRPr="00C35AD3" w:rsidRDefault="007A0387" w:rsidP="00C35AD3">
      <w:pPr>
        <w:pStyle w:val="BodyText"/>
        <w:spacing w:after="0" w:line="240" w:lineRule="auto"/>
        <w:rPr>
          <w:rFonts w:ascii="Tahoma" w:hAnsi="Tahoma" w:cs="Tahoma"/>
          <w:b/>
        </w:rPr>
      </w:pPr>
      <w:r w:rsidRPr="00C35AD3">
        <w:rPr>
          <w:rFonts w:ascii="Times New Roman" w:hAnsi="Times New Roman"/>
          <w:bCs/>
          <w:color w:val="000000"/>
        </w:rPr>
        <w:t>Schváleno: 13.12.2023 Zveřejněno: 13.12.2023</w:t>
      </w:r>
    </w:p>
    <w:p w:rsidR="007A0387" w:rsidRPr="00C35AD3" w:rsidRDefault="007A0387" w:rsidP="00C35AD3">
      <w:pPr>
        <w:pStyle w:val="BodyText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35AD3">
        <w:rPr>
          <w:rFonts w:ascii="Times New Roman" w:hAnsi="Times New Roman"/>
          <w:b/>
          <w:bCs/>
          <w:color w:val="000000"/>
        </w:rPr>
        <w:t>Schválený střednědobý výhled rozpočtu na roky 2025-2026</w:t>
      </w:r>
    </w:p>
    <w:p w:rsidR="007A0387" w:rsidRPr="00C35AD3" w:rsidRDefault="007A0387" w:rsidP="00C35AD3">
      <w:pPr>
        <w:pStyle w:val="BodyText"/>
        <w:spacing w:after="0" w:line="240" w:lineRule="auto"/>
        <w:rPr>
          <w:rFonts w:ascii="Tahoma" w:hAnsi="Tahoma" w:cs="Tahoma"/>
          <w:b/>
        </w:rPr>
      </w:pPr>
      <w:r w:rsidRPr="00C35AD3">
        <w:rPr>
          <w:rFonts w:ascii="Times New Roman" w:hAnsi="Times New Roman"/>
          <w:color w:val="000000"/>
        </w:rPr>
        <w:t>Schváleno: 13.12.2023 Zveřejněno: 13.12.2023</w:t>
      </w:r>
    </w:p>
    <w:p w:rsidR="007A0387" w:rsidRPr="00C35AD3" w:rsidRDefault="007A0387" w:rsidP="00C35AD3">
      <w:pPr>
        <w:pStyle w:val="BodyText"/>
        <w:spacing w:after="0" w:line="240" w:lineRule="auto"/>
        <w:rPr>
          <w:rFonts w:ascii="Times New Roman" w:hAnsi="Times New Roman"/>
        </w:rPr>
      </w:pPr>
    </w:p>
    <w:p w:rsidR="007A0387" w:rsidRPr="00C35AD3" w:rsidRDefault="007A0387" w:rsidP="00C35AD3">
      <w:pPr>
        <w:pStyle w:val="BodyText"/>
        <w:spacing w:after="0" w:line="240" w:lineRule="auto"/>
        <w:rPr>
          <w:rFonts w:ascii="Times New Roman" w:hAnsi="Times New Roman"/>
          <w:b/>
          <w:color w:val="000000"/>
        </w:rPr>
      </w:pPr>
      <w:r w:rsidRPr="00C35AD3">
        <w:rPr>
          <w:rFonts w:ascii="Times New Roman" w:hAnsi="Times New Roman"/>
          <w:b/>
          <w:bCs/>
          <w:color w:val="000000"/>
          <w:u w:val="single"/>
        </w:rPr>
        <w:t>Rozpočtová opatření</w:t>
      </w:r>
    </w:p>
    <w:p w:rsidR="007A0387" w:rsidRPr="00C35AD3" w:rsidRDefault="007A0387" w:rsidP="00C35AD3">
      <w:pPr>
        <w:pStyle w:val="BodyText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35AD3">
        <w:rPr>
          <w:rFonts w:ascii="Times New Roman" w:hAnsi="Times New Roman"/>
          <w:b/>
          <w:bCs/>
          <w:color w:val="000000"/>
        </w:rPr>
        <w:t>Rozpočtové opatření č. 1/2024</w:t>
      </w:r>
    </w:p>
    <w:p w:rsidR="007A0387" w:rsidRPr="00C35AD3" w:rsidRDefault="007A0387" w:rsidP="00C35AD3">
      <w:pPr>
        <w:pStyle w:val="BodyText"/>
        <w:spacing w:after="0" w:line="240" w:lineRule="auto"/>
        <w:rPr>
          <w:rFonts w:ascii="Tahoma" w:hAnsi="Tahoma" w:cs="Tahoma"/>
          <w:b/>
        </w:rPr>
      </w:pPr>
      <w:r w:rsidRPr="00C35AD3">
        <w:rPr>
          <w:rFonts w:ascii="Times New Roman" w:hAnsi="Times New Roman"/>
          <w:color w:val="000000"/>
        </w:rPr>
        <w:t>Schváleno: 10.1.2024 Zveřejněno: 10.1.2024</w:t>
      </w:r>
    </w:p>
    <w:p w:rsidR="007A0387" w:rsidRPr="00C35AD3" w:rsidRDefault="007A0387" w:rsidP="00C35AD3">
      <w:pPr>
        <w:pStyle w:val="BodyText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35AD3">
        <w:rPr>
          <w:rFonts w:ascii="Times New Roman" w:hAnsi="Times New Roman"/>
          <w:b/>
          <w:bCs/>
          <w:color w:val="000000"/>
        </w:rPr>
        <w:t>Rozpočtové opatření č. 2/2024</w:t>
      </w:r>
    </w:p>
    <w:p w:rsidR="007A0387" w:rsidRPr="00C35AD3" w:rsidRDefault="007A0387" w:rsidP="00C35AD3">
      <w:pPr>
        <w:pStyle w:val="BodyText"/>
        <w:spacing w:after="0" w:line="240" w:lineRule="auto"/>
        <w:rPr>
          <w:rFonts w:ascii="Tahoma" w:hAnsi="Tahoma" w:cs="Tahoma"/>
          <w:b/>
        </w:rPr>
      </w:pPr>
      <w:r w:rsidRPr="00C35AD3">
        <w:rPr>
          <w:rFonts w:ascii="Times New Roman" w:hAnsi="Times New Roman" w:cs="Tahoma"/>
          <w:bCs/>
          <w:color w:val="000000"/>
        </w:rPr>
        <w:t>Schváleno: 13.2.2024 Zveřejněno:  13.2.2024</w:t>
      </w:r>
    </w:p>
    <w:p w:rsidR="007A0387" w:rsidRPr="00C35AD3" w:rsidRDefault="007A0387" w:rsidP="00C35AD3">
      <w:pPr>
        <w:pStyle w:val="BodyText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35AD3">
        <w:rPr>
          <w:rFonts w:ascii="Times New Roman" w:hAnsi="Times New Roman"/>
          <w:b/>
          <w:bCs/>
          <w:color w:val="000000"/>
        </w:rPr>
        <w:t>Rozpočtové opatření č. 3/2024</w:t>
      </w:r>
    </w:p>
    <w:p w:rsidR="007A0387" w:rsidRPr="00C35AD3" w:rsidRDefault="007A0387" w:rsidP="00C35AD3">
      <w:pPr>
        <w:pStyle w:val="BodyText"/>
        <w:spacing w:after="0" w:line="240" w:lineRule="auto"/>
        <w:rPr>
          <w:rFonts w:ascii="Tahoma" w:hAnsi="Tahoma" w:cs="Tahoma"/>
          <w:b/>
        </w:rPr>
      </w:pPr>
      <w:r w:rsidRPr="00C35AD3">
        <w:rPr>
          <w:rFonts w:ascii="Times New Roman" w:hAnsi="Times New Roman"/>
          <w:color w:val="000000"/>
        </w:rPr>
        <w:t>Schváleno: 22.3.2024 Zveřejněno: 22.3.2024</w:t>
      </w:r>
    </w:p>
    <w:p w:rsidR="007A0387" w:rsidRPr="00C35AD3" w:rsidRDefault="007A0387" w:rsidP="00C35AD3">
      <w:pPr>
        <w:pStyle w:val="BodyText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35AD3">
        <w:rPr>
          <w:rFonts w:ascii="Times New Roman" w:hAnsi="Times New Roman"/>
          <w:b/>
          <w:bCs/>
          <w:color w:val="000000"/>
        </w:rPr>
        <w:t>Rozpočtové opatření č. 4/2024</w:t>
      </w:r>
    </w:p>
    <w:p w:rsidR="007A0387" w:rsidRPr="00C35AD3" w:rsidRDefault="007A0387" w:rsidP="00C35AD3">
      <w:pPr>
        <w:pStyle w:val="BodyText"/>
        <w:spacing w:after="0" w:line="240" w:lineRule="auto"/>
        <w:rPr>
          <w:rFonts w:ascii="Tahoma" w:hAnsi="Tahoma" w:cs="Tahoma"/>
          <w:b/>
        </w:rPr>
      </w:pPr>
      <w:r w:rsidRPr="00C35AD3">
        <w:rPr>
          <w:rFonts w:ascii="Times New Roman" w:hAnsi="Times New Roman" w:cs="Tahoma"/>
          <w:color w:val="000000"/>
        </w:rPr>
        <w:t>Schváleno: 30.4.2024 Zveřejněno: 30.4.2024</w:t>
      </w:r>
    </w:p>
    <w:p w:rsidR="007A0387" w:rsidRPr="00C35AD3" w:rsidRDefault="007A0387" w:rsidP="00C35AD3">
      <w:pPr>
        <w:pStyle w:val="BodyText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35AD3">
        <w:rPr>
          <w:rFonts w:ascii="Times New Roman" w:hAnsi="Times New Roman"/>
          <w:b/>
          <w:bCs/>
          <w:color w:val="000000"/>
        </w:rPr>
        <w:t>Rozpočtové opatření č. 5/2024</w:t>
      </w:r>
    </w:p>
    <w:p w:rsidR="007A0387" w:rsidRPr="00C35AD3" w:rsidRDefault="007A0387" w:rsidP="00C35AD3">
      <w:pPr>
        <w:pStyle w:val="BodyText"/>
        <w:spacing w:after="0" w:line="240" w:lineRule="auto"/>
        <w:rPr>
          <w:rFonts w:ascii="Tahoma" w:hAnsi="Tahoma" w:cs="Tahoma"/>
          <w:b/>
        </w:rPr>
      </w:pPr>
      <w:r w:rsidRPr="00C35AD3">
        <w:rPr>
          <w:rFonts w:ascii="Times New Roman" w:hAnsi="Times New Roman" w:cs="Tahoma"/>
          <w:color w:val="000000"/>
        </w:rPr>
        <w:t>Schváleno: 1.8.2024 Zveřejněno: 1.8.2024</w:t>
      </w:r>
    </w:p>
    <w:p w:rsidR="007A0387" w:rsidRPr="00C35AD3" w:rsidRDefault="007A0387" w:rsidP="00C35AD3">
      <w:pPr>
        <w:pStyle w:val="BodyText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35AD3">
        <w:rPr>
          <w:rFonts w:ascii="Times New Roman" w:hAnsi="Times New Roman"/>
          <w:b/>
          <w:bCs/>
          <w:color w:val="000000"/>
        </w:rPr>
        <w:t>Rozpočtové opatření č. 6/2024</w:t>
      </w:r>
    </w:p>
    <w:p w:rsidR="007A0387" w:rsidRPr="00C35AD3" w:rsidRDefault="007A0387" w:rsidP="00C35AD3">
      <w:pPr>
        <w:pStyle w:val="BodyText"/>
        <w:spacing w:after="0" w:line="240" w:lineRule="auto"/>
        <w:rPr>
          <w:rFonts w:ascii="Tahoma" w:hAnsi="Tahoma" w:cs="Tahoma"/>
          <w:b/>
        </w:rPr>
      </w:pPr>
      <w:r w:rsidRPr="00C35AD3">
        <w:rPr>
          <w:rFonts w:ascii="Times New Roman" w:hAnsi="Times New Roman" w:cs="Tahoma"/>
          <w:color w:val="000000"/>
        </w:rPr>
        <w:t>Schváleno: 10.10.2024 Zveřejněno: 10.10.2024</w:t>
      </w:r>
    </w:p>
    <w:p w:rsidR="007A0387" w:rsidRPr="00C35AD3" w:rsidRDefault="007A0387" w:rsidP="00C35AD3">
      <w:pPr>
        <w:pStyle w:val="BodyText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7A0387" w:rsidRPr="00C35AD3" w:rsidRDefault="007A0387" w:rsidP="00C35AD3">
      <w:pPr>
        <w:tabs>
          <w:tab w:val="right" w:pos="9072"/>
        </w:tabs>
        <w:spacing w:before="0" w:after="0" w:line="240" w:lineRule="auto"/>
        <w:jc w:val="both"/>
        <w:rPr>
          <w:rFonts w:ascii="Tahoma" w:hAnsi="Tahoma" w:cs="Tahoma"/>
        </w:rPr>
      </w:pPr>
      <w:r w:rsidRPr="00C35AD3">
        <w:rPr>
          <w:rFonts w:ascii="Tahoma" w:hAnsi="Tahoma" w:cs="Tahoma"/>
        </w:rPr>
        <w:t>- elektronická úřední deska</w:t>
      </w:r>
    </w:p>
    <w:p w:rsidR="007A0387" w:rsidRPr="00C35AD3" w:rsidRDefault="007A0387" w:rsidP="00C35AD3">
      <w:pPr>
        <w:tabs>
          <w:tab w:val="right" w:pos="9072"/>
        </w:tabs>
        <w:spacing w:before="0" w:after="0" w:line="240" w:lineRule="auto"/>
        <w:jc w:val="both"/>
        <w:rPr>
          <w:rFonts w:ascii="Tahoma" w:hAnsi="Tahoma" w:cs="Tahoma"/>
        </w:rPr>
      </w:pPr>
      <w:r w:rsidRPr="00C35AD3">
        <w:rPr>
          <w:rFonts w:ascii="Tahoma" w:hAnsi="Tahoma" w:cs="Tahoma"/>
        </w:rPr>
        <w:t>- kompletní dokumentace :</w:t>
      </w:r>
    </w:p>
    <w:p w:rsidR="007A0387" w:rsidRPr="00C35AD3" w:rsidRDefault="007A0387" w:rsidP="00C35AD3">
      <w:pPr>
        <w:tabs>
          <w:tab w:val="right" w:pos="9072"/>
        </w:tabs>
        <w:spacing w:before="0" w:after="0" w:line="240" w:lineRule="auto"/>
        <w:ind w:left="360"/>
        <w:jc w:val="both"/>
      </w:pPr>
      <w:r>
        <w:rPr>
          <w:rFonts w:ascii="Tahoma" w:hAnsi="Tahoma" w:cs="Tahoma"/>
        </w:rPr>
        <w:t xml:space="preserve">- </w:t>
      </w:r>
      <w:r w:rsidRPr="00C35AD3">
        <w:rPr>
          <w:rFonts w:ascii="Tahoma" w:hAnsi="Tahoma" w:cs="Tahoma"/>
        </w:rPr>
        <w:t xml:space="preserve">web svazku – </w:t>
      </w:r>
      <w:hyperlink r:id="rId7">
        <w:r w:rsidRPr="00C35AD3">
          <w:rPr>
            <w:rStyle w:val="Internetovodkaz"/>
            <w:rFonts w:ascii="Tahoma" w:hAnsi="Tahoma" w:cs="Tahoma"/>
          </w:rPr>
          <w:t>www.kladskastezka.cz</w:t>
        </w:r>
      </w:hyperlink>
      <w:r w:rsidRPr="00C35AD3">
        <w:rPr>
          <w:rFonts w:ascii="Tahoma" w:hAnsi="Tahoma" w:cs="Tahoma"/>
        </w:rPr>
        <w:t xml:space="preserve"> </w:t>
      </w:r>
    </w:p>
    <w:p w:rsidR="007A0387" w:rsidRPr="00C35AD3" w:rsidRDefault="007A0387" w:rsidP="00C35AD3">
      <w:pPr>
        <w:tabs>
          <w:tab w:val="right" w:pos="9072"/>
        </w:tabs>
        <w:spacing w:before="0" w:after="0" w:line="24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C35AD3">
        <w:rPr>
          <w:rFonts w:ascii="Tahoma" w:hAnsi="Tahoma" w:cs="Tahoma"/>
        </w:rPr>
        <w:t>v písemné podobě – účetní svazku paní Truněčková, Obecní úřad Provodov Šonov</w:t>
      </w:r>
    </w:p>
    <w:p w:rsidR="007A0387" w:rsidRPr="00C35AD3" w:rsidRDefault="007A0387" w:rsidP="00C35AD3">
      <w:pPr>
        <w:tabs>
          <w:tab w:val="right" w:pos="9072"/>
        </w:tabs>
        <w:spacing w:before="0" w:after="0" w:line="240" w:lineRule="auto"/>
        <w:jc w:val="both"/>
        <w:rPr>
          <w:rFonts w:ascii="Tahoma" w:hAnsi="Tahoma" w:cs="Tahoma"/>
        </w:rPr>
      </w:pPr>
    </w:p>
    <w:p w:rsidR="007A0387" w:rsidRPr="00C35AD3" w:rsidRDefault="007A0387" w:rsidP="00C35AD3">
      <w:pPr>
        <w:tabs>
          <w:tab w:val="right" w:pos="9072"/>
        </w:tabs>
        <w:spacing w:before="0" w:after="0" w:line="240" w:lineRule="auto"/>
        <w:jc w:val="both"/>
        <w:rPr>
          <w:rFonts w:ascii="Tahoma" w:hAnsi="Tahoma" w:cs="Tahoma"/>
        </w:rPr>
      </w:pPr>
      <w:r w:rsidRPr="00C35AD3">
        <w:rPr>
          <w:rFonts w:ascii="Tahoma" w:hAnsi="Tahoma" w:cs="Tahoma"/>
        </w:rPr>
        <w:t>DSO Kladská stezka</w:t>
      </w:r>
    </w:p>
    <w:p w:rsidR="007A0387" w:rsidRPr="00C35AD3" w:rsidRDefault="007A0387" w:rsidP="00C35AD3">
      <w:pPr>
        <w:tabs>
          <w:tab w:val="right" w:pos="9072"/>
        </w:tabs>
        <w:spacing w:before="0" w:after="0" w:line="240" w:lineRule="auto"/>
        <w:jc w:val="both"/>
        <w:rPr>
          <w:rFonts w:ascii="Tahoma" w:hAnsi="Tahoma" w:cs="Tahoma"/>
        </w:rPr>
      </w:pPr>
      <w:r w:rsidRPr="00C35AD3">
        <w:rPr>
          <w:rFonts w:ascii="Tahoma" w:hAnsi="Tahoma" w:cs="Tahoma"/>
        </w:rPr>
        <w:t>třída T. G. Masaryka 80</w:t>
      </w:r>
    </w:p>
    <w:p w:rsidR="007A0387" w:rsidRPr="00C35AD3" w:rsidRDefault="007A0387" w:rsidP="00C35AD3">
      <w:pPr>
        <w:tabs>
          <w:tab w:val="right" w:pos="9072"/>
        </w:tabs>
        <w:spacing w:before="0" w:after="0" w:line="240" w:lineRule="auto"/>
        <w:jc w:val="both"/>
        <w:rPr>
          <w:rFonts w:ascii="Tahoma" w:hAnsi="Tahoma" w:cs="Tahoma"/>
        </w:rPr>
      </w:pPr>
      <w:r w:rsidRPr="00C35AD3">
        <w:rPr>
          <w:rFonts w:ascii="Tahoma" w:hAnsi="Tahoma" w:cs="Tahoma"/>
        </w:rPr>
        <w:t>552 03 Česká Skalice</w:t>
      </w:r>
    </w:p>
    <w:p w:rsidR="007A0387" w:rsidRPr="00C35AD3" w:rsidRDefault="007A0387" w:rsidP="00C35AD3">
      <w:pPr>
        <w:tabs>
          <w:tab w:val="right" w:pos="9072"/>
        </w:tabs>
        <w:spacing w:before="0" w:after="0" w:line="240" w:lineRule="auto"/>
        <w:jc w:val="both"/>
        <w:rPr>
          <w:rFonts w:ascii="Tahoma" w:hAnsi="Tahoma" w:cs="Tahoma"/>
        </w:rPr>
      </w:pPr>
    </w:p>
    <w:p w:rsidR="007A0387" w:rsidRPr="00C35AD3" w:rsidRDefault="007A0387" w:rsidP="00C35AD3">
      <w:pPr>
        <w:tabs>
          <w:tab w:val="right" w:pos="9072"/>
        </w:tabs>
        <w:spacing w:before="0" w:after="0" w:line="240" w:lineRule="auto"/>
        <w:jc w:val="both"/>
        <w:rPr>
          <w:rFonts w:ascii="Tahoma" w:hAnsi="Tahoma" w:cs="Tahoma"/>
        </w:rPr>
      </w:pPr>
      <w:r w:rsidRPr="00C35AD3">
        <w:rPr>
          <w:rFonts w:ascii="Tahoma" w:hAnsi="Tahoma" w:cs="Tahoma"/>
        </w:rPr>
        <w:t xml:space="preserve">e-mail: </w:t>
      </w:r>
      <w:hyperlink r:id="rId8">
        <w:r w:rsidRPr="00C35AD3">
          <w:rPr>
            <w:rStyle w:val="Internetovodkaz"/>
            <w:rFonts w:ascii="Tahoma" w:hAnsi="Tahoma" w:cs="Tahoma"/>
          </w:rPr>
          <w:t>l</w:t>
        </w:r>
      </w:hyperlink>
      <w:r w:rsidRPr="00C35AD3">
        <w:rPr>
          <w:rStyle w:val="Internetovodkaz"/>
          <w:rFonts w:ascii="Tahoma" w:hAnsi="Tahoma" w:cs="Tahoma"/>
        </w:rPr>
        <w:t>enka.smotkova@seznam.cz</w:t>
      </w:r>
      <w:r w:rsidRPr="00C35AD3">
        <w:rPr>
          <w:rFonts w:ascii="Tahoma" w:hAnsi="Tahoma" w:cs="Tahoma"/>
        </w:rPr>
        <w:t xml:space="preserve"> </w:t>
      </w:r>
    </w:p>
    <w:p w:rsidR="007A0387" w:rsidRPr="00C35AD3" w:rsidRDefault="007A0387" w:rsidP="00C35AD3">
      <w:pPr>
        <w:tabs>
          <w:tab w:val="left" w:pos="4440"/>
        </w:tabs>
        <w:spacing w:before="0" w:after="0" w:line="240" w:lineRule="auto"/>
        <w:rPr>
          <w:rFonts w:ascii="Tahoma" w:hAnsi="Tahoma" w:cs="Tahoma"/>
        </w:rPr>
      </w:pPr>
    </w:p>
    <w:p w:rsidR="007A0387" w:rsidRPr="00C35AD3" w:rsidRDefault="007A0387" w:rsidP="00C35AD3">
      <w:pPr>
        <w:tabs>
          <w:tab w:val="left" w:pos="4440"/>
        </w:tabs>
        <w:spacing w:before="0" w:after="0" w:line="240" w:lineRule="auto"/>
        <w:rPr>
          <w:rFonts w:ascii="Tahoma" w:hAnsi="Tahoma" w:cs="Tahoma"/>
          <w:color w:val="808080"/>
        </w:rPr>
      </w:pPr>
    </w:p>
    <w:p w:rsidR="007A0387" w:rsidRPr="00C35AD3" w:rsidRDefault="007A0387" w:rsidP="00C35AD3">
      <w:pPr>
        <w:tabs>
          <w:tab w:val="right" w:pos="9072"/>
        </w:tabs>
        <w:spacing w:before="0" w:after="0" w:line="240" w:lineRule="auto"/>
        <w:rPr>
          <w:rFonts w:ascii="Tahoma" w:hAnsi="Tahoma"/>
          <w:color w:val="999999"/>
        </w:rPr>
      </w:pPr>
    </w:p>
    <w:p w:rsidR="007A0387" w:rsidRPr="00C35AD3" w:rsidRDefault="007A0387" w:rsidP="00C35AD3">
      <w:pPr>
        <w:tabs>
          <w:tab w:val="right" w:pos="9072"/>
        </w:tabs>
        <w:spacing w:before="0" w:after="0" w:line="240" w:lineRule="auto"/>
        <w:rPr>
          <w:rFonts w:ascii="Tahoma" w:hAnsi="Tahoma"/>
          <w:color w:val="999999"/>
        </w:rPr>
      </w:pPr>
    </w:p>
    <w:p w:rsidR="007A0387" w:rsidRPr="00C35AD3" w:rsidRDefault="007A0387" w:rsidP="00C35AD3">
      <w:pPr>
        <w:tabs>
          <w:tab w:val="right" w:pos="9072"/>
        </w:tabs>
        <w:spacing w:before="0" w:after="0" w:line="240" w:lineRule="auto"/>
        <w:rPr>
          <w:rFonts w:ascii="Tahoma" w:hAnsi="Tahoma"/>
          <w:color w:val="999999"/>
        </w:rPr>
      </w:pPr>
    </w:p>
    <w:p w:rsidR="007A0387" w:rsidRPr="00C35AD3" w:rsidRDefault="007A0387" w:rsidP="00C35AD3">
      <w:pPr>
        <w:tabs>
          <w:tab w:val="right" w:pos="9072"/>
        </w:tabs>
        <w:spacing w:before="0" w:after="0" w:line="240" w:lineRule="auto"/>
        <w:jc w:val="center"/>
        <w:rPr>
          <w:rFonts w:ascii="Tahoma" w:hAnsi="Tahoma"/>
          <w:color w:val="999999"/>
        </w:rPr>
      </w:pPr>
    </w:p>
    <w:p w:rsidR="007A0387" w:rsidRPr="00C35AD3" w:rsidRDefault="007A0387" w:rsidP="00C35AD3">
      <w:pPr>
        <w:spacing w:before="0" w:after="0" w:line="240" w:lineRule="auto"/>
        <w:jc w:val="right"/>
        <w:rPr>
          <w:rFonts w:ascii="Verdana" w:hAnsi="Verdana"/>
        </w:rPr>
      </w:pPr>
      <w:r w:rsidRPr="00C35AD3">
        <w:rPr>
          <w:rFonts w:ascii="Verdana" w:hAnsi="Verdana"/>
        </w:rPr>
        <w:t xml:space="preserve">Ing. Zuzana Jungwirthová </w:t>
      </w:r>
    </w:p>
    <w:p w:rsidR="007A0387" w:rsidRPr="00C35AD3" w:rsidRDefault="007A0387" w:rsidP="00C35AD3">
      <w:pPr>
        <w:spacing w:before="0" w:after="0" w:line="240" w:lineRule="auto"/>
        <w:jc w:val="right"/>
        <w:rPr>
          <w:rFonts w:ascii="Verdana" w:hAnsi="Verdana"/>
        </w:rPr>
      </w:pPr>
      <w:r w:rsidRPr="00C35AD3">
        <w:rPr>
          <w:rFonts w:ascii="Verdana" w:hAnsi="Verdana"/>
        </w:rPr>
        <w:t>Předsedkyně DSO Kladská stezka</w:t>
      </w:r>
    </w:p>
    <w:p w:rsidR="007A0387" w:rsidRPr="00C35AD3" w:rsidRDefault="007A0387" w:rsidP="00C35AD3">
      <w:pPr>
        <w:spacing w:before="0" w:after="0" w:line="240" w:lineRule="auto"/>
        <w:jc w:val="right"/>
        <w:rPr>
          <w:rFonts w:ascii="Verdana" w:hAnsi="Verdana"/>
        </w:rPr>
      </w:pPr>
      <w:r w:rsidRPr="00C35AD3">
        <w:rPr>
          <w:rFonts w:ascii="Verdana" w:hAnsi="Verdana"/>
        </w:rPr>
        <w:t xml:space="preserve">491 490 022, </w:t>
      </w:r>
    </w:p>
    <w:p w:rsidR="007A0387" w:rsidRPr="00C35AD3" w:rsidRDefault="007A0387" w:rsidP="00C35AD3">
      <w:pPr>
        <w:spacing w:before="0" w:after="0" w:line="240" w:lineRule="auto"/>
        <w:jc w:val="right"/>
        <w:rPr>
          <w:rFonts w:ascii="Verdana" w:hAnsi="Verdana" w:cs="Tahoma"/>
          <w:color w:val="505050"/>
        </w:rPr>
      </w:pPr>
      <w:hyperlink r:id="rId9">
        <w:r w:rsidRPr="00C35AD3">
          <w:rPr>
            <w:rStyle w:val="Internetovodkaz"/>
            <w:rFonts w:ascii="Verdana" w:hAnsi="Verdana" w:cs="Tahoma"/>
          </w:rPr>
          <w:t>starosta@ceskaskalice.cz</w:t>
        </w:r>
      </w:hyperlink>
    </w:p>
    <w:p w:rsidR="007A0387" w:rsidRPr="00C35AD3" w:rsidRDefault="007A0387" w:rsidP="00C35AD3">
      <w:pPr>
        <w:spacing w:before="0" w:after="0" w:line="240" w:lineRule="auto"/>
      </w:pPr>
    </w:p>
    <w:sectPr w:rsidR="007A0387" w:rsidRPr="00C35AD3" w:rsidSect="00CC38F6">
      <w:headerReference w:type="default" r:id="rId10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387" w:rsidRDefault="007A0387" w:rsidP="00CC38F6">
      <w:pPr>
        <w:spacing w:before="0" w:after="0" w:line="240" w:lineRule="auto"/>
      </w:pPr>
      <w:r>
        <w:separator/>
      </w:r>
    </w:p>
  </w:endnote>
  <w:endnote w:type="continuationSeparator" w:id="0">
    <w:p w:rsidR="007A0387" w:rsidRDefault="007A0387" w:rsidP="00CC38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387" w:rsidRDefault="007A0387" w:rsidP="00CC38F6">
      <w:pPr>
        <w:spacing w:before="0" w:after="0" w:line="240" w:lineRule="auto"/>
      </w:pPr>
      <w:r>
        <w:separator/>
      </w:r>
    </w:p>
  </w:footnote>
  <w:footnote w:type="continuationSeparator" w:id="0">
    <w:p w:rsidR="007A0387" w:rsidRDefault="007A0387" w:rsidP="00CC38F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387" w:rsidRDefault="007A0387">
    <w:pPr>
      <w:pStyle w:val="Header"/>
      <w:rPr>
        <w:rFonts w:ascii="Calibri" w:hAnsi="Calibri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307.15pt;margin-top:-20.4pt;width:162.7pt;height:87.6pt;z-index:-251656192;visibility:visible" o:allowincell="f">
          <v:imagedata r:id="rId1" o:title=""/>
          <w10:wrap type="square"/>
        </v:shape>
      </w:pict>
    </w:r>
    <w:r>
      <w:rPr>
        <w:rFonts w:ascii="Calibri" w:hAnsi="Calibri"/>
      </w:rPr>
      <w:t>Dobrovolný svazek obcí Kladská stezka</w:t>
    </w:r>
  </w:p>
  <w:p w:rsidR="007A0387" w:rsidRDefault="007A0387">
    <w:pPr>
      <w:pStyle w:val="Header"/>
      <w:rPr>
        <w:rFonts w:ascii="Calibri" w:hAnsi="Calibri"/>
      </w:rPr>
    </w:pPr>
    <w:r>
      <w:rPr>
        <w:rFonts w:ascii="Calibri" w:hAnsi="Calibri"/>
      </w:rPr>
      <w:t>IČO: 04708733</w:t>
    </w:r>
  </w:p>
  <w:p w:rsidR="007A0387" w:rsidRDefault="007A0387">
    <w:pPr>
      <w:pStyle w:val="Header"/>
      <w:rPr>
        <w:rFonts w:ascii="Calibri" w:hAnsi="Calibri"/>
      </w:rPr>
    </w:pPr>
    <w:r>
      <w:rPr>
        <w:rFonts w:ascii="Calibri" w:hAnsi="Calibri"/>
      </w:rPr>
      <w:t xml:space="preserve">552 03 Česká Skalice, </w:t>
    </w:r>
    <w:r>
      <w:rPr>
        <w:rFonts w:ascii="Calibri" w:hAnsi="Calibri"/>
        <w:sz w:val="22"/>
        <w:szCs w:val="22"/>
      </w:rPr>
      <w:t>Třída T. G. Masaryka 80</w:t>
    </w:r>
  </w:p>
  <w:p w:rsidR="007A0387" w:rsidRDefault="007A0387">
    <w:pPr>
      <w:pStyle w:val="Header"/>
    </w:pPr>
  </w:p>
  <w:p w:rsidR="007A0387" w:rsidRDefault="007A03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B2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>
    <w:nsid w:val="671860C3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8F6"/>
    <w:rsid w:val="007A0387"/>
    <w:rsid w:val="008752CD"/>
    <w:rsid w:val="008D7A5B"/>
    <w:rsid w:val="00C35AD3"/>
    <w:rsid w:val="00C91B2E"/>
    <w:rsid w:val="00CC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before="120" w:after="120" w:line="280" w:lineRule="exact"/>
    </w:pPr>
    <w:rPr>
      <w:rFonts w:ascii="Open Sans" w:hAnsi="Open Sans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Open Sans" w:eastAsia="Times New Roman" w:hAnsi="Open Sans" w:cs="Times New Roman"/>
      <w:sz w:val="20"/>
      <w:szCs w:val="20"/>
      <w:lang w:eastAsia="ar-SA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Times New Roman" w:hAnsi="Tahoma" w:cs="Tahoma"/>
      <w:sz w:val="16"/>
      <w:szCs w:val="16"/>
      <w:lang w:eastAsia="ar-SA" w:bidi="ar-SA"/>
    </w:rPr>
  </w:style>
  <w:style w:type="character" w:customStyle="1" w:styleId="Internetovodkaz">
    <w:name w:val="Internetový odkaz"/>
    <w:basedOn w:val="DefaultParagraphFont"/>
    <w:uiPriority w:val="99"/>
    <w:rPr>
      <w:rFonts w:cs="Times New Roman"/>
      <w:color w:val="0000FF"/>
      <w:u w:val="single"/>
    </w:rPr>
  </w:style>
  <w:style w:type="character" w:customStyle="1" w:styleId="Odrky">
    <w:name w:val="Odrážky"/>
    <w:uiPriority w:val="99"/>
    <w:rsid w:val="00CC38F6"/>
    <w:rPr>
      <w:rFonts w:ascii="OpenSymbol" w:eastAsia="Times New Roman" w:hAnsi="OpenSymbol"/>
    </w:rPr>
  </w:style>
  <w:style w:type="paragraph" w:customStyle="1" w:styleId="Nadpis">
    <w:name w:val="Nadpis"/>
    <w:basedOn w:val="Normal"/>
    <w:next w:val="BodyText"/>
    <w:uiPriority w:val="99"/>
    <w:rsid w:val="00CC38F6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C38F6"/>
    <w:pPr>
      <w:spacing w:before="0"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6F55"/>
    <w:rPr>
      <w:rFonts w:ascii="Open Sans" w:hAnsi="Open Sans" w:cs="Times New Roman"/>
      <w:sz w:val="20"/>
      <w:szCs w:val="20"/>
      <w:lang w:eastAsia="ar-SA"/>
    </w:rPr>
  </w:style>
  <w:style w:type="paragraph" w:styleId="List">
    <w:name w:val="List"/>
    <w:basedOn w:val="BodyText"/>
    <w:uiPriority w:val="99"/>
    <w:rsid w:val="00CC38F6"/>
    <w:rPr>
      <w:rFonts w:cs="Arial"/>
    </w:rPr>
  </w:style>
  <w:style w:type="paragraph" w:styleId="Caption">
    <w:name w:val="caption"/>
    <w:basedOn w:val="Normal"/>
    <w:uiPriority w:val="99"/>
    <w:qFormat/>
    <w:rsid w:val="00CC38F6"/>
    <w:pPr>
      <w:suppressLineNumbers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CC38F6"/>
    <w:pPr>
      <w:suppressLineNumbers/>
    </w:pPr>
    <w:rPr>
      <w:rFonts w:cs="Arial"/>
    </w:rPr>
  </w:style>
  <w:style w:type="paragraph" w:customStyle="1" w:styleId="Zhlavazpat">
    <w:name w:val="Záhlaví a zápatí"/>
    <w:basedOn w:val="Normal"/>
    <w:uiPriority w:val="99"/>
    <w:rsid w:val="00CC38F6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7A6F55"/>
    <w:rPr>
      <w:rFonts w:ascii="Open Sans" w:hAnsi="Open Sans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7A6F55"/>
    <w:rPr>
      <w:rFonts w:ascii="Open Sans" w:hAnsi="Open Sans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A6F55"/>
    <w:rPr>
      <w:rFonts w:ascii="Times New Roman" w:hAnsi="Times New Roman" w:cs="Times New Roman"/>
      <w:sz w:val="0"/>
      <w:szCs w:val="0"/>
      <w:lang w:eastAsia="ar-SA"/>
    </w:rPr>
  </w:style>
  <w:style w:type="paragraph" w:styleId="NoSpacing">
    <w:name w:val="No Spacing"/>
    <w:uiPriority w:val="99"/>
    <w:qFormat/>
    <w:pPr>
      <w:suppressAutoHyphens/>
    </w:pPr>
    <w:rPr>
      <w:rFonts w:ascii="Open Sans" w:hAnsi="Open Sans" w:cs="Times New Roman"/>
      <w:sz w:val="20"/>
      <w:szCs w:val="20"/>
      <w:lang w:eastAsia="ar-SA"/>
    </w:rPr>
  </w:style>
  <w:style w:type="paragraph" w:customStyle="1" w:styleId="Obsahtabulky">
    <w:name w:val="Obsah tabulky"/>
    <w:basedOn w:val="Normal"/>
    <w:uiPriority w:val="99"/>
    <w:rsid w:val="00CC38F6"/>
    <w:pPr>
      <w:widowControl w:val="0"/>
      <w:suppressLineNumbers/>
    </w:pPr>
  </w:style>
  <w:style w:type="paragraph" w:customStyle="1" w:styleId="Nadpistabulky">
    <w:name w:val="Nadpis tabulky"/>
    <w:basedOn w:val="Obsahtabulky"/>
    <w:uiPriority w:val="99"/>
    <w:rsid w:val="00CC38F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ni@ceskaskal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ladskastezka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rosta@ceskaska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220</Words>
  <Characters>1300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Dne: 10</dc:title>
  <dc:subject/>
  <dc:creator>admin</dc:creator>
  <cp:keywords/>
  <dc:description/>
  <cp:lastModifiedBy>sysadmin</cp:lastModifiedBy>
  <cp:revision>2</cp:revision>
  <cp:lastPrinted>2022-01-25T06:00:00Z</cp:lastPrinted>
  <dcterms:created xsi:type="dcterms:W3CDTF">2024-10-10T10:36:00Z</dcterms:created>
  <dcterms:modified xsi:type="dcterms:W3CDTF">2024-10-10T10:36:00Z</dcterms:modified>
</cp:coreProperties>
</file>