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40B" w:rsidRDefault="0068040B" w:rsidP="0068040B">
      <w:pPr>
        <w:tabs>
          <w:tab w:val="left" w:pos="644"/>
        </w:tabs>
        <w:spacing w:after="120"/>
        <w:jc w:val="center"/>
        <w:rPr>
          <w:rFonts w:ascii="Segoe UI" w:hAnsi="Segoe UI" w:cs="Segoe UI"/>
          <w:b/>
          <w:caps/>
          <w:noProof/>
          <w:sz w:val="36"/>
          <w:szCs w:val="36"/>
        </w:rPr>
      </w:pPr>
      <w:r>
        <w:rPr>
          <w:rFonts w:ascii="Segoe UI" w:hAnsi="Segoe UI" w:cs="Segoe UI"/>
          <w:b/>
          <w:caps/>
          <w:noProof/>
          <w:sz w:val="36"/>
          <w:szCs w:val="36"/>
        </w:rPr>
        <w:t>veřejnÁ zakázkA:</w:t>
      </w:r>
    </w:p>
    <w:p w:rsidR="00FE1882" w:rsidRDefault="00FE1882" w:rsidP="00BC0B14">
      <w:pPr>
        <w:jc w:val="center"/>
        <w:rPr>
          <w:rFonts w:ascii="Segoe UI" w:hAnsi="Segoe UI" w:cs="Segoe UI"/>
          <w:b/>
          <w:noProof/>
          <w:sz w:val="28"/>
          <w:szCs w:val="28"/>
        </w:rPr>
      </w:pPr>
    </w:p>
    <w:p w:rsidR="00454CFD" w:rsidRPr="007E2BD6" w:rsidRDefault="00454CFD" w:rsidP="008A50AE">
      <w:pPr>
        <w:tabs>
          <w:tab w:val="left" w:pos="644"/>
        </w:tabs>
        <w:jc w:val="center"/>
        <w:rPr>
          <w:rFonts w:ascii="Arial" w:eastAsia="Arial Unicode MS" w:hAnsi="Arial" w:cs="Arial"/>
          <w:b/>
          <w:sz w:val="32"/>
          <w:szCs w:val="32"/>
        </w:rPr>
      </w:pPr>
      <w:proofErr w:type="gramStart"/>
      <w:r w:rsidRPr="007E2BD6">
        <w:rPr>
          <w:rFonts w:ascii="Arial" w:eastAsia="Arial Unicode MS" w:hAnsi="Arial" w:cs="Arial"/>
          <w:b/>
          <w:sz w:val="32"/>
          <w:szCs w:val="32"/>
        </w:rPr>
        <w:t>,,</w:t>
      </w:r>
      <w:r w:rsidR="001376EA">
        <w:rPr>
          <w:rFonts w:ascii="Arial" w:eastAsia="Arial Unicode MS" w:hAnsi="Arial" w:cs="Arial"/>
          <w:b/>
          <w:sz w:val="32"/>
          <w:szCs w:val="32"/>
        </w:rPr>
        <w:t>Přeložka</w:t>
      </w:r>
      <w:proofErr w:type="gramEnd"/>
      <w:r w:rsidR="001376EA">
        <w:rPr>
          <w:rFonts w:ascii="Arial" w:eastAsia="Arial Unicode MS" w:hAnsi="Arial" w:cs="Arial"/>
          <w:b/>
          <w:sz w:val="32"/>
          <w:szCs w:val="32"/>
        </w:rPr>
        <w:t xml:space="preserve"> silnice II/303 – sjezd v km 0500</w:t>
      </w:r>
      <w:r w:rsidR="008A50AE">
        <w:rPr>
          <w:rFonts w:ascii="Arial" w:eastAsia="Arial Unicode MS" w:hAnsi="Arial" w:cs="Arial"/>
          <w:b/>
          <w:sz w:val="32"/>
          <w:szCs w:val="32"/>
        </w:rPr>
        <w:t>“</w:t>
      </w:r>
    </w:p>
    <w:p w:rsidR="00454CFD" w:rsidRDefault="00454CFD" w:rsidP="00454CFD">
      <w:pPr>
        <w:tabs>
          <w:tab w:val="left" w:pos="2268"/>
        </w:tabs>
        <w:jc w:val="center"/>
        <w:rPr>
          <w:rFonts w:ascii="Arial" w:hAnsi="Arial" w:cs="Arial"/>
          <w:b/>
        </w:rPr>
      </w:pPr>
    </w:p>
    <w:p w:rsidR="0068040B" w:rsidRPr="00FE1882" w:rsidRDefault="0068040B" w:rsidP="00BC0B14">
      <w:pPr>
        <w:jc w:val="center"/>
        <w:rPr>
          <w:sz w:val="28"/>
          <w:szCs w:val="28"/>
        </w:rPr>
      </w:pPr>
    </w:p>
    <w:p w:rsidR="0068040B" w:rsidRDefault="0068040B" w:rsidP="0068040B"/>
    <w:p w:rsidR="00FE1882" w:rsidRDefault="00FE1882" w:rsidP="0068040B">
      <w:pPr>
        <w:rPr>
          <w:sz w:val="32"/>
          <w:szCs w:val="32"/>
        </w:rPr>
      </w:pPr>
    </w:p>
    <w:p w:rsidR="0068040B" w:rsidRDefault="0068040B" w:rsidP="0068040B">
      <w:pPr>
        <w:rPr>
          <w:sz w:val="32"/>
          <w:szCs w:val="32"/>
        </w:rPr>
      </w:pPr>
      <w:r>
        <w:rPr>
          <w:sz w:val="32"/>
          <w:szCs w:val="32"/>
        </w:rPr>
        <w:t xml:space="preserve">Základní informace o zadávacím postupu: </w:t>
      </w:r>
    </w:p>
    <w:p w:rsidR="00457B3A" w:rsidRDefault="00457B3A" w:rsidP="0068040B">
      <w:pPr>
        <w:rPr>
          <w:sz w:val="32"/>
          <w:szCs w:val="32"/>
        </w:rPr>
      </w:pPr>
    </w:p>
    <w:p w:rsidR="00A86ABC" w:rsidRDefault="001376EA" w:rsidP="0068040B">
      <w:pPr>
        <w:rPr>
          <w:sz w:val="32"/>
          <w:szCs w:val="32"/>
        </w:rPr>
      </w:pPr>
      <w:hyperlink r:id="rId4" w:history="1">
        <w:r>
          <w:rPr>
            <w:rStyle w:val="Hypertextovodkaz"/>
          </w:rPr>
          <w:t xml:space="preserve">Přeložka silnice </w:t>
        </w:r>
        <w:bookmarkStart w:id="0" w:name="_GoBack"/>
        <w:bookmarkEnd w:id="0"/>
        <w:r>
          <w:rPr>
            <w:rStyle w:val="Hypertextovodkaz"/>
          </w:rPr>
          <w:t>I</w:t>
        </w:r>
        <w:r>
          <w:rPr>
            <w:rStyle w:val="Hypertextovodkaz"/>
          </w:rPr>
          <w:t>I/303 - sjezd v km 0,500 | Národní elektronický nástroj</w:t>
        </w:r>
      </w:hyperlink>
    </w:p>
    <w:p w:rsidR="00DC5C10" w:rsidRDefault="00DC5C10" w:rsidP="0068040B">
      <w:pPr>
        <w:rPr>
          <w:sz w:val="32"/>
          <w:szCs w:val="32"/>
        </w:rPr>
      </w:pPr>
    </w:p>
    <w:p w:rsidR="0068040B" w:rsidRDefault="0068040B" w:rsidP="0068040B">
      <w:pPr>
        <w:rPr>
          <w:sz w:val="32"/>
          <w:szCs w:val="32"/>
        </w:rPr>
      </w:pPr>
      <w:r>
        <w:rPr>
          <w:sz w:val="32"/>
          <w:szCs w:val="32"/>
        </w:rPr>
        <w:t xml:space="preserve">Zadávací dokumentace: </w:t>
      </w:r>
    </w:p>
    <w:p w:rsidR="00457B3A" w:rsidRDefault="00457B3A" w:rsidP="0068040B">
      <w:pPr>
        <w:rPr>
          <w:sz w:val="32"/>
          <w:szCs w:val="32"/>
        </w:rPr>
      </w:pPr>
    </w:p>
    <w:p w:rsidR="001376EA" w:rsidRDefault="001376EA" w:rsidP="0068040B">
      <w:pPr>
        <w:rPr>
          <w:sz w:val="32"/>
          <w:szCs w:val="32"/>
        </w:rPr>
      </w:pPr>
      <w:hyperlink r:id="rId5" w:history="1">
        <w:r>
          <w:rPr>
            <w:rStyle w:val="Hypertextovodkaz"/>
          </w:rPr>
          <w:t>Přeložka silnice II/303 - sjezd v km 0,500 | Národní elektronický nástroj</w:t>
        </w:r>
      </w:hyperlink>
    </w:p>
    <w:sectPr w:rsidR="00137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40B"/>
    <w:rsid w:val="001376EA"/>
    <w:rsid w:val="00373F37"/>
    <w:rsid w:val="00423EEB"/>
    <w:rsid w:val="00454CFD"/>
    <w:rsid w:val="00457B3A"/>
    <w:rsid w:val="00512EEC"/>
    <w:rsid w:val="00591D3D"/>
    <w:rsid w:val="0068040B"/>
    <w:rsid w:val="006A1E18"/>
    <w:rsid w:val="00721A2C"/>
    <w:rsid w:val="0077501C"/>
    <w:rsid w:val="007A0D49"/>
    <w:rsid w:val="008A50AE"/>
    <w:rsid w:val="00A86ABC"/>
    <w:rsid w:val="00BC0B14"/>
    <w:rsid w:val="00C42636"/>
    <w:rsid w:val="00D945D8"/>
    <w:rsid w:val="00DC5C10"/>
    <w:rsid w:val="00E06733"/>
    <w:rsid w:val="00FE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5198F-836B-463F-9EF5-F808B91DE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0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E0673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8040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945D8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E0673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n.nipez.cz/verejne-zakazky/detail-zakazky/N006-25-V00030216/zadavaci-dokumentace" TargetMode="External"/><Relationship Id="rId4" Type="http://schemas.openxmlformats.org/officeDocument/2006/relationships/hyperlink" Target="https://nen.nipez.cz/verejne-zakazky/detail-zakazky/N006-25-V00030216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68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Součková</dc:creator>
  <cp:keywords/>
  <dc:description/>
  <cp:lastModifiedBy>Zuzana Součková</cp:lastModifiedBy>
  <cp:revision>21</cp:revision>
  <dcterms:created xsi:type="dcterms:W3CDTF">2022-01-26T11:53:00Z</dcterms:created>
  <dcterms:modified xsi:type="dcterms:W3CDTF">2025-09-17T09:21:00Z</dcterms:modified>
</cp:coreProperties>
</file>