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374B68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672</w:t>
      </w:r>
      <w:r w:rsidR="00984BB4">
        <w:rPr>
          <w:rFonts w:ascii="Arial" w:hAnsi="Arial" w:cs="Arial"/>
          <w:b/>
          <w:color w:val="548DD4" w:themeColor="text2" w:themeTint="99"/>
        </w:rPr>
        <w:t>/201</w:t>
      </w:r>
      <w:r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</w:t>
      </w:r>
      <w:r w:rsidR="00A51700">
        <w:rPr>
          <w:rFonts w:ascii="Arial" w:hAnsi="Arial" w:cs="Arial"/>
          <w:b/>
          <w:color w:val="548DD4" w:themeColor="text2" w:themeTint="99"/>
        </w:rPr>
        <w:t xml:space="preserve"> pronájmu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A51700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0F038C" w:rsidRPr="004B586B" w:rsidRDefault="000F038C" w:rsidP="000F038C">
      <w:pPr>
        <w:ind w:left="2832" w:firstLine="708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A51700">
        <w:rPr>
          <w:rFonts w:ascii="Arial" w:hAnsi="Arial" w:cs="Arial"/>
        </w:rPr>
        <w:t>9</w:t>
      </w:r>
      <w:r w:rsidR="003510F9" w:rsidRPr="004B586B">
        <w:rPr>
          <w:rFonts w:ascii="Arial" w:hAnsi="Arial" w:cs="Arial"/>
        </w:rPr>
        <w:t xml:space="preserve">. </w:t>
      </w:r>
      <w:r w:rsidR="00957B30">
        <w:rPr>
          <w:rFonts w:ascii="Arial" w:hAnsi="Arial" w:cs="Arial"/>
        </w:rPr>
        <w:t>leden</w:t>
      </w:r>
      <w:r w:rsidR="003510F9" w:rsidRPr="004B586B">
        <w:rPr>
          <w:rFonts w:ascii="Arial" w:hAnsi="Arial" w:cs="Arial"/>
        </w:rPr>
        <w:t xml:space="preserve"> 201</w:t>
      </w:r>
      <w:r w:rsidR="00957B30">
        <w:rPr>
          <w:rFonts w:ascii="Arial" w:hAnsi="Arial" w:cs="Arial"/>
        </w:rPr>
        <w:t>9</w:t>
      </w:r>
    </w:p>
    <w:p w:rsidR="000F038C" w:rsidRPr="004B586B" w:rsidRDefault="00A00D6F" w:rsidP="00CB31E5">
      <w:pPr>
        <w:jc w:val="both"/>
        <w:rPr>
          <w:rFonts w:ascii="Arial" w:hAnsi="Arial" w:cs="Arial"/>
        </w:rPr>
      </w:pPr>
      <w:r w:rsidRPr="00A00D6F">
        <w:rPr>
          <w:rFonts w:ascii="Arial" w:hAnsi="Arial" w:cs="Arial"/>
        </w:rPr>
        <w:t>MUNAC 2758/2019</w:t>
      </w:r>
      <w:r w:rsidR="00F930A6">
        <w:rPr>
          <w:rFonts w:ascii="Arial" w:hAnsi="Arial" w:cs="Arial"/>
        </w:rPr>
        <w:t>/SM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A51700">
        <w:rPr>
          <w:rFonts w:ascii="Arial" w:hAnsi="Arial" w:cs="Arial"/>
          <w:b/>
        </w:rPr>
        <w:t xml:space="preserve">pronájmu </w:t>
      </w:r>
      <w:r w:rsidR="00B334BE" w:rsidRPr="00B334BE">
        <w:rPr>
          <w:rFonts w:ascii="Arial" w:hAnsi="Arial" w:cs="Arial"/>
        </w:rPr>
        <w:t>část</w:t>
      </w:r>
      <w:r w:rsidR="00A51700">
        <w:rPr>
          <w:rFonts w:ascii="Arial" w:hAnsi="Arial" w:cs="Arial"/>
        </w:rPr>
        <w:t>i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A51700">
        <w:rPr>
          <w:rFonts w:ascii="Arial" w:hAnsi="Arial" w:cs="Arial"/>
        </w:rPr>
        <w:t>1162</w:t>
      </w:r>
      <w:r w:rsidR="004571D5">
        <w:rPr>
          <w:rFonts w:ascii="Arial" w:hAnsi="Arial" w:cs="Arial"/>
        </w:rPr>
        <w:t>/</w:t>
      </w:r>
      <w:r w:rsidR="00120C9C">
        <w:rPr>
          <w:rFonts w:ascii="Arial" w:hAnsi="Arial" w:cs="Arial"/>
        </w:rPr>
        <w:t>1</w:t>
      </w:r>
      <w:r w:rsidR="00813E68">
        <w:rPr>
          <w:rFonts w:ascii="Arial" w:hAnsi="Arial" w:cs="Arial"/>
        </w:rPr>
        <w:t xml:space="preserve"> (</w:t>
      </w:r>
      <w:r w:rsidR="00120C9C">
        <w:rPr>
          <w:rFonts w:ascii="Arial" w:hAnsi="Arial" w:cs="Arial"/>
        </w:rPr>
        <w:t>ostatní plocha</w:t>
      </w:r>
      <w:r w:rsidR="00813E68">
        <w:rPr>
          <w:rFonts w:ascii="Arial" w:hAnsi="Arial" w:cs="Arial"/>
        </w:rPr>
        <w:t>)</w:t>
      </w:r>
      <w:r w:rsidR="00A51700">
        <w:rPr>
          <w:rFonts w:ascii="Arial" w:hAnsi="Arial" w:cs="Arial"/>
        </w:rPr>
        <w:t xml:space="preserve"> </w:t>
      </w:r>
      <w:r w:rsidR="00615863">
        <w:rPr>
          <w:rFonts w:ascii="Arial" w:hAnsi="Arial" w:cs="Arial"/>
        </w:rPr>
        <w:t xml:space="preserve">o výměře </w:t>
      </w:r>
      <w:r w:rsidR="00A51700">
        <w:rPr>
          <w:rFonts w:ascii="Arial" w:hAnsi="Arial" w:cs="Arial"/>
        </w:rPr>
        <w:t xml:space="preserve">cca </w:t>
      </w:r>
      <w:r w:rsidR="00615863">
        <w:rPr>
          <w:rFonts w:ascii="Arial" w:hAnsi="Arial" w:cs="Arial"/>
        </w:rPr>
        <w:t>1</w:t>
      </w:r>
      <w:r w:rsidR="00A51700">
        <w:rPr>
          <w:rFonts w:ascii="Arial" w:hAnsi="Arial" w:cs="Arial"/>
        </w:rPr>
        <w:t>67</w:t>
      </w:r>
      <w:r w:rsidR="00BD4FF7">
        <w:rPr>
          <w:rFonts w:ascii="Arial" w:hAnsi="Arial" w:cs="Arial"/>
        </w:rPr>
        <w:t xml:space="preserve"> 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>
        <w:rPr>
          <w:rFonts w:ascii="Arial" w:hAnsi="Arial" w:cs="Arial"/>
        </w:rPr>
        <w:t>Náchod</w:t>
      </w:r>
      <w:r w:rsidR="00AB5F3F">
        <w:rPr>
          <w:rFonts w:ascii="Arial" w:hAnsi="Arial" w:cs="Arial"/>
        </w:rPr>
        <w:t>, za účelem</w:t>
      </w:r>
      <w:r w:rsidR="00A51700">
        <w:rPr>
          <w:rFonts w:ascii="Arial" w:hAnsi="Arial" w:cs="Arial"/>
        </w:rPr>
        <w:t xml:space="preserve"> </w:t>
      </w:r>
      <w:r w:rsidR="00354F51" w:rsidRPr="00926E27">
        <w:rPr>
          <w:rFonts w:ascii="Arial" w:hAnsi="Arial" w:cs="Arial"/>
        </w:rPr>
        <w:t>využití jako manipulační ploch</w:t>
      </w:r>
      <w:r w:rsidR="00E9174A">
        <w:rPr>
          <w:rFonts w:ascii="Arial" w:hAnsi="Arial" w:cs="Arial"/>
        </w:rPr>
        <w:t>a</w:t>
      </w:r>
      <w:bookmarkStart w:id="0" w:name="_GoBack"/>
      <w:bookmarkEnd w:id="0"/>
      <w:r w:rsidR="005F4475" w:rsidRPr="00926E27">
        <w:rPr>
          <w:rFonts w:ascii="Arial" w:hAnsi="Arial" w:cs="Arial"/>
        </w:rPr>
        <w:t xml:space="preserve"> </w:t>
      </w:r>
      <w:r w:rsidR="009E6A02" w:rsidRPr="00926E27">
        <w:rPr>
          <w:rFonts w:ascii="Arial" w:hAnsi="Arial" w:cs="Arial"/>
        </w:rPr>
        <w:t>pro zásobování</w:t>
      </w:r>
      <w:r w:rsidR="00926E27" w:rsidRPr="00926E27">
        <w:rPr>
          <w:rFonts w:ascii="Arial" w:hAnsi="Arial" w:cs="Arial"/>
        </w:rPr>
        <w:t>.</w:t>
      </w:r>
    </w:p>
    <w:p w:rsidR="00A3600F" w:rsidRPr="004B586B" w:rsidRDefault="00A3600F" w:rsidP="002F5CBB">
      <w:pPr>
        <w:jc w:val="both"/>
        <w:rPr>
          <w:rFonts w:ascii="Arial" w:hAnsi="Arial" w:cs="Arial"/>
        </w:rPr>
      </w:pPr>
      <w:r w:rsidRPr="00A3600F">
        <w:rPr>
          <w:rFonts w:ascii="Arial" w:hAnsi="Arial" w:cs="Arial"/>
        </w:rPr>
        <w:t xml:space="preserve">Zájemci o </w:t>
      </w:r>
      <w:r w:rsidR="00615863">
        <w:rPr>
          <w:rFonts w:ascii="Arial" w:hAnsi="Arial" w:cs="Arial"/>
        </w:rPr>
        <w:t>p</w:t>
      </w:r>
      <w:r w:rsidR="00A51700">
        <w:rPr>
          <w:rFonts w:ascii="Arial" w:hAnsi="Arial" w:cs="Arial"/>
        </w:rPr>
        <w:t xml:space="preserve">ronájem </w:t>
      </w:r>
      <w:r w:rsidRPr="00A3600F">
        <w:rPr>
          <w:rFonts w:ascii="Arial" w:hAnsi="Arial" w:cs="Arial"/>
        </w:rPr>
        <w:t>nemovitosti se mohou k tomuto záměru vyjádřit a podat své nabídky</w:t>
      </w:r>
      <w:r w:rsidR="008042EA">
        <w:rPr>
          <w:rFonts w:ascii="Arial" w:hAnsi="Arial" w:cs="Arial"/>
        </w:rPr>
        <w:t>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9D5B22" w:rsidRDefault="00E01001" w:rsidP="00926E27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13E68" w:rsidRDefault="00893D3E" w:rsidP="00792B28">
      <w:pPr>
        <w:jc w:val="center"/>
      </w:pPr>
      <w:r>
        <w:object w:dxaOrig="6225" w:dyaOrig="7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50.25pt" o:ole="">
            <v:imagedata r:id="rId7" o:title=""/>
          </v:shape>
          <o:OLEObject Type="Embed" ProgID="Gramis.Mapa" ShapeID="_x0000_i1025" DrawAspect="Content" ObjectID="_1608559395" r:id="rId8"/>
        </w:object>
      </w:r>
    </w:p>
    <w:p w:rsidR="00315EB0" w:rsidRPr="00911AD2" w:rsidRDefault="00315EB0" w:rsidP="00F61562">
      <w:pPr>
        <w:rPr>
          <w:sz w:val="24"/>
          <w:szCs w:val="24"/>
        </w:rPr>
      </w:pPr>
    </w:p>
    <w:p w:rsidR="00BD448D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A51700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39621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</w:t>
      </w:r>
      <w:r w:rsidR="00615863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926E27" w:rsidRDefault="00926E27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7B" w:rsidRDefault="0060557B" w:rsidP="004B586B">
      <w:pPr>
        <w:spacing w:after="0" w:line="240" w:lineRule="auto"/>
      </w:pPr>
      <w:r>
        <w:separator/>
      </w:r>
    </w:p>
  </w:endnote>
  <w:endnote w:type="continuationSeparator" w:id="0">
    <w:p w:rsidR="0060557B" w:rsidRDefault="0060557B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7B" w:rsidRDefault="0060557B" w:rsidP="004B586B">
      <w:pPr>
        <w:spacing w:after="0" w:line="240" w:lineRule="auto"/>
      </w:pPr>
      <w:r>
        <w:separator/>
      </w:r>
    </w:p>
  </w:footnote>
  <w:footnote w:type="continuationSeparator" w:id="0">
    <w:p w:rsidR="0060557B" w:rsidRDefault="0060557B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552DA"/>
    <w:rsid w:val="00275BE8"/>
    <w:rsid w:val="002F5CBB"/>
    <w:rsid w:val="00310184"/>
    <w:rsid w:val="00312090"/>
    <w:rsid w:val="00315EB0"/>
    <w:rsid w:val="00321151"/>
    <w:rsid w:val="003510F9"/>
    <w:rsid w:val="00354F51"/>
    <w:rsid w:val="00374B68"/>
    <w:rsid w:val="0039621F"/>
    <w:rsid w:val="003D5C66"/>
    <w:rsid w:val="004571D5"/>
    <w:rsid w:val="004802E3"/>
    <w:rsid w:val="00480B63"/>
    <w:rsid w:val="00483FF2"/>
    <w:rsid w:val="004B586B"/>
    <w:rsid w:val="004E4031"/>
    <w:rsid w:val="005058E6"/>
    <w:rsid w:val="0051564D"/>
    <w:rsid w:val="00522E23"/>
    <w:rsid w:val="00541C0E"/>
    <w:rsid w:val="00590A1D"/>
    <w:rsid w:val="00595F6A"/>
    <w:rsid w:val="005A245E"/>
    <w:rsid w:val="005C0D90"/>
    <w:rsid w:val="005E6585"/>
    <w:rsid w:val="005F136F"/>
    <w:rsid w:val="005F2C4F"/>
    <w:rsid w:val="005F4475"/>
    <w:rsid w:val="0060557B"/>
    <w:rsid w:val="00615863"/>
    <w:rsid w:val="00671757"/>
    <w:rsid w:val="00673F9F"/>
    <w:rsid w:val="00674855"/>
    <w:rsid w:val="00675D00"/>
    <w:rsid w:val="006829F1"/>
    <w:rsid w:val="006A39D8"/>
    <w:rsid w:val="006B6F0E"/>
    <w:rsid w:val="00701230"/>
    <w:rsid w:val="007214B5"/>
    <w:rsid w:val="00765730"/>
    <w:rsid w:val="00777737"/>
    <w:rsid w:val="007813C3"/>
    <w:rsid w:val="00792B28"/>
    <w:rsid w:val="00802505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93D3E"/>
    <w:rsid w:val="008B14B9"/>
    <w:rsid w:val="00911AD2"/>
    <w:rsid w:val="00915284"/>
    <w:rsid w:val="00926E27"/>
    <w:rsid w:val="00957B30"/>
    <w:rsid w:val="00965D60"/>
    <w:rsid w:val="00984BB4"/>
    <w:rsid w:val="00986F30"/>
    <w:rsid w:val="009A1809"/>
    <w:rsid w:val="009B6080"/>
    <w:rsid w:val="009C30BE"/>
    <w:rsid w:val="009D5B22"/>
    <w:rsid w:val="009E6A02"/>
    <w:rsid w:val="00A00D6F"/>
    <w:rsid w:val="00A3600F"/>
    <w:rsid w:val="00A46A41"/>
    <w:rsid w:val="00A51700"/>
    <w:rsid w:val="00A83765"/>
    <w:rsid w:val="00AB5F3F"/>
    <w:rsid w:val="00AE7577"/>
    <w:rsid w:val="00B00DD4"/>
    <w:rsid w:val="00B07CF2"/>
    <w:rsid w:val="00B334BE"/>
    <w:rsid w:val="00B4746E"/>
    <w:rsid w:val="00B71B20"/>
    <w:rsid w:val="00B83F87"/>
    <w:rsid w:val="00BD2895"/>
    <w:rsid w:val="00BD448D"/>
    <w:rsid w:val="00BD4FF7"/>
    <w:rsid w:val="00C113F8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875C1"/>
    <w:rsid w:val="00DA6289"/>
    <w:rsid w:val="00DB0D5D"/>
    <w:rsid w:val="00DC4FFC"/>
    <w:rsid w:val="00DC62DA"/>
    <w:rsid w:val="00E01001"/>
    <w:rsid w:val="00E42F87"/>
    <w:rsid w:val="00E60DF3"/>
    <w:rsid w:val="00E716EC"/>
    <w:rsid w:val="00E8252E"/>
    <w:rsid w:val="00E9174A"/>
    <w:rsid w:val="00E92400"/>
    <w:rsid w:val="00EA0519"/>
    <w:rsid w:val="00EC702A"/>
    <w:rsid w:val="00ED0CE7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A15F6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44C55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479A-B272-4D95-AA1D-21F97B20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3</cp:revision>
  <cp:lastPrinted>2018-12-21T09:14:00Z</cp:lastPrinted>
  <dcterms:created xsi:type="dcterms:W3CDTF">2019-01-09T16:06:00Z</dcterms:created>
  <dcterms:modified xsi:type="dcterms:W3CDTF">2019-01-09T16:17:00Z</dcterms:modified>
</cp:coreProperties>
</file>