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82376A">
          <w:rPr>
            <w:rFonts w:ascii="Code 128 Notext" w:hAnsi="Code 128 Notext" w:cs="Arial" w:hint="eastAsia"/>
            <w:sz w:val="72"/>
            <w:szCs w:val="72"/>
          </w:rPr>
          <w:t>µ</w:t>
        </w:r>
        <w:r w:rsidR="0082376A">
          <w:rPr>
            <w:rFonts w:ascii="Code 128 Notext" w:hAnsi="Code 128 Notext" w:cs="Arial"/>
            <w:sz w:val="72"/>
            <w:szCs w:val="72"/>
          </w:rPr>
          <w:t>#1998/H/2018-HMSO@a</w:t>
        </w:r>
        <w:r w:rsidR="0082376A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82376A">
          <w:rPr>
            <w:rFonts w:ascii="Arial" w:hAnsi="Arial" w:cs="Arial"/>
            <w:sz w:val="18"/>
            <w:szCs w:val="18"/>
          </w:rPr>
          <w:t>1998/H/2018-HMSO</w:t>
        </w:r>
      </w:fldSimple>
    </w:p>
    <w:p w:rsidR="000A39A7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 w:rsidR="0082376A">
          <w:rPr>
            <w:rFonts w:ascii="Arial" w:hAnsi="Arial" w:cs="Arial"/>
            <w:sz w:val="18"/>
            <w:szCs w:val="18"/>
          </w:rPr>
          <w:t>UZSVM/H/1637/2018-HMSO</w:t>
        </w:r>
      </w:fldSimple>
    </w:p>
    <w:p w:rsidR="00F121D8" w:rsidRDefault="00F121D8" w:rsidP="00311656">
      <w:pPr>
        <w:rPr>
          <w:rFonts w:ascii="Arial" w:hAnsi="Arial" w:cs="Arial"/>
          <w:sz w:val="18"/>
          <w:szCs w:val="18"/>
        </w:rPr>
      </w:pPr>
    </w:p>
    <w:p w:rsidR="00F121D8" w:rsidRDefault="00F121D8" w:rsidP="00F121D8">
      <w:pPr>
        <w:ind w:right="-35"/>
        <w:jc w:val="center"/>
        <w:rPr>
          <w:rFonts w:ascii="Arial" w:hAnsi="Arial" w:cs="Arial"/>
          <w:b/>
          <w:sz w:val="22"/>
          <w:szCs w:val="22"/>
        </w:rPr>
      </w:pPr>
    </w:p>
    <w:p w:rsidR="00F121D8" w:rsidRDefault="00F121D8" w:rsidP="00F121D8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F121D8" w:rsidRDefault="00F121D8" w:rsidP="00F121D8">
      <w:pPr>
        <w:ind w:right="2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Územní pracoviště Hradec Králové, Horova 180/10, 502 06 Hradec Králové</w:t>
      </w:r>
    </w:p>
    <w:p w:rsidR="00F121D8" w:rsidRDefault="00F121D8" w:rsidP="00F121D8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 Hospodaření s majetkem státu</w:t>
      </w:r>
    </w:p>
    <w:p w:rsidR="00F121D8" w:rsidRDefault="00F121D8" w:rsidP="00F121D8">
      <w:pPr>
        <w:ind w:right="267"/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oznamuje vyhlášení</w:t>
      </w:r>
    </w:p>
    <w:p w:rsidR="00F121D8" w:rsidRDefault="00F121D8" w:rsidP="00F121D8">
      <w:pPr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výběrového řízení č. HMSO/002/2018 s následnou aukcí</w:t>
      </w:r>
    </w:p>
    <w:p w:rsidR="00F121D8" w:rsidRDefault="00F121D8" w:rsidP="00F121D8">
      <w:pPr>
        <w:rPr>
          <w:rFonts w:ascii="Arial" w:hAnsi="Arial" w:cs="Arial"/>
          <w:sz w:val="16"/>
          <w:szCs w:val="16"/>
        </w:rPr>
      </w:pPr>
    </w:p>
    <w:p w:rsidR="00F121D8" w:rsidRDefault="00F121D8" w:rsidP="00F121D8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na zjištění zájemce o koupi majetku ve vlastnictví státu, a to:</w:t>
      </w:r>
    </w:p>
    <w:p w:rsidR="00F121D8" w:rsidRDefault="00F121D8" w:rsidP="00F121D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Pozemky:</w:t>
      </w:r>
    </w:p>
    <w:p w:rsidR="00F121D8" w:rsidRDefault="00F121D8" w:rsidP="00F121D8">
      <w:pPr>
        <w:jc w:val="both"/>
        <w:rPr>
          <w:rFonts w:ascii="Arial" w:hAnsi="Arial" w:cs="Arial"/>
          <w:b/>
          <w:bCs/>
          <w:sz w:val="12"/>
          <w:szCs w:val="22"/>
          <w:u w:val="single"/>
        </w:rPr>
      </w:pP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295/4,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239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295/6,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552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314,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2434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318,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13476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320,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1097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1056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322,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2075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325,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3286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328,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3105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329,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6598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336/1,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928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340/1,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3131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341,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9793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346,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3627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347/1,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2385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347/2,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1709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375/17,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2613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pozemková parcela č. 375/25,     </w:t>
      </w:r>
      <w:r>
        <w:rPr>
          <w:rFonts w:ascii="Arial" w:hAnsi="Arial" w:cs="Arial"/>
          <w:spacing w:val="-2"/>
          <w:sz w:val="22"/>
          <w:szCs w:val="22"/>
        </w:rPr>
        <w:t>druh pozemku – ostatní plocha, způsob využití – jiná plocha, výměra</w:t>
      </w:r>
      <w:r>
        <w:rPr>
          <w:rFonts w:ascii="Arial" w:hAnsi="Arial" w:cs="Arial"/>
          <w:sz w:val="22"/>
          <w:szCs w:val="22"/>
        </w:rPr>
        <w:t xml:space="preserve"> 1352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334/1,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110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lastRenderedPageBreak/>
        <w:t>pozemková parcela č. 375/1,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8228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375/18,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481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numPr>
          <w:ilvl w:val="0"/>
          <w:numId w:val="1"/>
        </w:numPr>
        <w:ind w:left="4253" w:hanging="38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pozemková parcela č. 375/20,</w:t>
      </w:r>
      <w:r>
        <w:rPr>
          <w:rFonts w:ascii="Arial" w:hAnsi="Arial" w:cs="Arial"/>
          <w:b/>
          <w:spacing w:val="-2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druh pozemku – ostatní plocha, způsob využití – jiná           plocha, výměra 540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   </w:t>
      </w: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      </w:t>
      </w:r>
    </w:p>
    <w:p w:rsidR="00F121D8" w:rsidRDefault="00F121D8" w:rsidP="00F121D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                                                         </w:t>
      </w:r>
    </w:p>
    <w:p w:rsidR="00F121D8" w:rsidRDefault="00F121D8" w:rsidP="00F121D8">
      <w:pPr>
        <w:ind w:left="720"/>
        <w:jc w:val="both"/>
        <w:rPr>
          <w:rFonts w:ascii="Arial" w:hAnsi="Arial" w:cs="Arial"/>
          <w:sz w:val="12"/>
          <w:szCs w:val="22"/>
        </w:rPr>
      </w:pPr>
    </w:p>
    <w:p w:rsidR="00F121D8" w:rsidRDefault="00F121D8" w:rsidP="00F121D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zapsané na </w:t>
      </w:r>
      <w:r>
        <w:rPr>
          <w:rFonts w:ascii="Arial" w:hAnsi="Arial" w:cs="Arial"/>
          <w:b/>
          <w:sz w:val="22"/>
          <w:szCs w:val="22"/>
        </w:rPr>
        <w:t xml:space="preserve">LV č. 60000 </w:t>
      </w:r>
      <w:r>
        <w:rPr>
          <w:rFonts w:ascii="Arial" w:hAnsi="Arial" w:cs="Arial"/>
          <w:sz w:val="22"/>
          <w:szCs w:val="22"/>
        </w:rPr>
        <w:t xml:space="preserve">pro katastrální území a obec </w:t>
      </w:r>
      <w:r>
        <w:rPr>
          <w:rFonts w:ascii="Arial" w:hAnsi="Arial" w:cs="Arial"/>
          <w:b/>
          <w:sz w:val="22"/>
          <w:szCs w:val="22"/>
        </w:rPr>
        <w:t>Předměřice nad Labem</w:t>
      </w:r>
      <w:r>
        <w:rPr>
          <w:rFonts w:ascii="Arial" w:hAnsi="Arial" w:cs="Arial"/>
          <w:sz w:val="22"/>
          <w:szCs w:val="22"/>
        </w:rPr>
        <w:t xml:space="preserve">, v katastru nemovitostí vedeném Katastrálním úřadem pro Královéhradecký kraj, Katastrální pracoviště </w:t>
      </w:r>
      <w:r>
        <w:rPr>
          <w:rFonts w:ascii="Arial" w:hAnsi="Arial" w:cs="Arial"/>
          <w:spacing w:val="2"/>
          <w:sz w:val="22"/>
          <w:szCs w:val="22"/>
        </w:rPr>
        <w:t>Hradec Králové, včetně všech součástí tj. zejména trvalých porostů.</w:t>
      </w:r>
    </w:p>
    <w:p w:rsidR="00F121D8" w:rsidRDefault="00F121D8" w:rsidP="00F121D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12"/>
          <w:szCs w:val="22"/>
        </w:rPr>
      </w:pPr>
    </w:p>
    <w:p w:rsidR="00F121D8" w:rsidRDefault="005544AA" w:rsidP="00F121D8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81300" cy="1990725"/>
            <wp:effectExtent l="19050" t="19050" r="19050" b="28575"/>
            <wp:docPr id="1" name="obrázek 1" descr="DSCN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214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67050" cy="2257425"/>
            <wp:effectExtent l="19050" t="0" r="0" b="0"/>
            <wp:docPr id="2" name="obrázek 2" descr="foto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1D8" w:rsidRDefault="00F121D8" w:rsidP="00F121D8">
      <w:pPr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ind w:right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Prohlídka majetku se v tomto případě v době vyhlášení VŘ, </w:t>
      </w:r>
      <w:r>
        <w:rPr>
          <w:rFonts w:ascii="Arial" w:hAnsi="Arial" w:cs="Arial"/>
          <w:spacing w:val="-2"/>
          <w:sz w:val="22"/>
          <w:szCs w:val="22"/>
        </w:rPr>
        <w:t>tj.</w:t>
      </w:r>
      <w:r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od </w:t>
      </w:r>
      <w:r w:rsidR="007C7B49">
        <w:rPr>
          <w:rFonts w:ascii="Arial" w:hAnsi="Arial" w:cs="Arial"/>
          <w:b/>
          <w:sz w:val="22"/>
        </w:rPr>
        <w:t>středy</w:t>
      </w:r>
      <w:r>
        <w:rPr>
          <w:rFonts w:ascii="Arial" w:hAnsi="Arial" w:cs="Arial"/>
          <w:b/>
          <w:sz w:val="22"/>
        </w:rPr>
        <w:t xml:space="preserve"> </w:t>
      </w:r>
      <w:r w:rsidR="007C7B49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. 2. 2018 do středy </w:t>
      </w:r>
      <w:r w:rsidR="007C7B49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. </w:t>
      </w:r>
      <w:r w:rsidR="007C7B49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 xml:space="preserve">. 2018, do 9:30 hod. </w:t>
      </w:r>
      <w:r>
        <w:rPr>
          <w:rFonts w:ascii="Arial" w:hAnsi="Arial" w:cs="Arial"/>
          <w:sz w:val="22"/>
        </w:rPr>
        <w:t xml:space="preserve">včetně, </w:t>
      </w:r>
      <w:r>
        <w:rPr>
          <w:rFonts w:ascii="Arial" w:hAnsi="Arial" w:cs="Arial"/>
          <w:sz w:val="22"/>
          <w:szCs w:val="22"/>
        </w:rPr>
        <w:t>neuskuteční, neboť pozemky jsou volně přístupné.</w:t>
      </w:r>
    </w:p>
    <w:p w:rsidR="00F121D8" w:rsidRDefault="00F121D8" w:rsidP="00F121D8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F121D8" w:rsidRDefault="00F121D8" w:rsidP="00F121D8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>Vyhlášená minimální kupní cena za prodávaný nemovitý majetek: 5.500.000,- Kč.</w:t>
      </w:r>
    </w:p>
    <w:p w:rsidR="00F121D8" w:rsidRDefault="00F121D8" w:rsidP="00F121D8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121D8" w:rsidRDefault="00F121D8" w:rsidP="00F121D8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121D8" w:rsidRDefault="00F121D8" w:rsidP="00F121D8">
      <w:pPr>
        <w:pStyle w:val="Zkladntext"/>
        <w:widowControl/>
        <w:spacing w:line="240" w:lineRule="auto"/>
        <w:ind w:right="-404"/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F121D8" w:rsidRDefault="00F121D8" w:rsidP="00F121D8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Podrobnosti o nabízeném majetku ve výběrovém řízení (dále též „VŘ“), formuláře: </w:t>
      </w:r>
      <w:r>
        <w:rPr>
          <w:rFonts w:ascii="Arial" w:hAnsi="Arial" w:cs="Arial"/>
          <w:b/>
          <w:spacing w:val="-6"/>
          <w:sz w:val="22"/>
          <w:szCs w:val="22"/>
        </w:rPr>
        <w:t>„Podmínky výběrových řízení  na prodej majetku vyhlašovaných Úřadem pro zastupování státu ve věcech majetkových“, „Informace pro účastníky výběrového řízení a veřejnost k průběhu aukce“, „Nabídka a prohlášení účastníka výběrového řízení“</w:t>
      </w:r>
      <w:r>
        <w:rPr>
          <w:rFonts w:ascii="Arial" w:hAnsi="Arial" w:cs="Arial"/>
          <w:spacing w:val="-6"/>
          <w:sz w:val="22"/>
          <w:szCs w:val="22"/>
        </w:rPr>
        <w:t xml:space="preserve"> a </w:t>
      </w:r>
      <w:r>
        <w:rPr>
          <w:rFonts w:ascii="Arial" w:hAnsi="Arial" w:cs="Arial"/>
          <w:b/>
          <w:spacing w:val="-6"/>
          <w:sz w:val="22"/>
          <w:szCs w:val="22"/>
        </w:rPr>
        <w:t>návrh kupní smlouvy</w:t>
      </w:r>
      <w:r>
        <w:rPr>
          <w:rFonts w:ascii="Arial" w:hAnsi="Arial" w:cs="Arial"/>
          <w:spacing w:val="-2"/>
          <w:sz w:val="22"/>
          <w:szCs w:val="22"/>
        </w:rPr>
        <w:t xml:space="preserve"> obdrží zájemci osobně na Územním pracovišti Hradec Králové, odbor Hospodaření s </w:t>
      </w:r>
      <w:r>
        <w:rPr>
          <w:rFonts w:ascii="Arial" w:hAnsi="Arial" w:cs="Arial"/>
          <w:spacing w:val="-6"/>
          <w:sz w:val="22"/>
          <w:szCs w:val="22"/>
        </w:rPr>
        <w:t xml:space="preserve">majetkem státu, Horova 180/10, 502 06 Hradec Králové nebo na webových stránkách: </w:t>
      </w:r>
      <w:hyperlink r:id="rId9" w:history="1">
        <w:r>
          <w:rPr>
            <w:rStyle w:val="Hypertextovodkaz"/>
            <w:rFonts w:ascii="Arial" w:hAnsi="Arial" w:cs="Arial"/>
            <w:spacing w:val="-6"/>
            <w:sz w:val="22"/>
            <w:szCs w:val="22"/>
          </w:rPr>
          <w:t>www.uzsvm.cz</w:t>
        </w:r>
      </w:hyperlink>
      <w:r>
        <w:rPr>
          <w:rFonts w:ascii="Arial" w:hAnsi="Arial" w:cs="Arial"/>
          <w:spacing w:val="-6"/>
          <w:sz w:val="22"/>
          <w:szCs w:val="22"/>
        </w:rPr>
        <w:t xml:space="preserve"> - </w:t>
      </w:r>
      <w:r>
        <w:rPr>
          <w:rFonts w:ascii="Arial" w:hAnsi="Arial" w:cs="Arial"/>
          <w:spacing w:val="2"/>
          <w:sz w:val="22"/>
          <w:szCs w:val="22"/>
        </w:rPr>
        <w:t>Nabídka majetku.</w:t>
      </w:r>
    </w:p>
    <w:p w:rsidR="00F121D8" w:rsidRDefault="00F121D8" w:rsidP="00F121D8">
      <w:pPr>
        <w:jc w:val="both"/>
        <w:rPr>
          <w:rFonts w:ascii="Arial" w:hAnsi="Arial" w:cs="Arial"/>
          <w:sz w:val="22"/>
          <w:szCs w:val="16"/>
        </w:rPr>
      </w:pPr>
    </w:p>
    <w:p w:rsidR="00F121D8" w:rsidRDefault="00F121D8" w:rsidP="00F121D8">
      <w:pPr>
        <w:jc w:val="both"/>
        <w:rPr>
          <w:rFonts w:ascii="Arial" w:hAnsi="Arial" w:cs="Arial"/>
          <w:sz w:val="22"/>
          <w:szCs w:val="16"/>
        </w:rPr>
      </w:pPr>
    </w:p>
    <w:p w:rsidR="00F121D8" w:rsidRDefault="00F121D8" w:rsidP="00F121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Bližší informace:</w:t>
      </w:r>
    </w:p>
    <w:p w:rsidR="00F121D8" w:rsidRDefault="00F121D8" w:rsidP="00F121D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telefonní číslo: 495 853 318 – Renata Doležalová, e-mail: </w:t>
      </w:r>
      <w:hyperlink r:id="rId10" w:history="1">
        <w:r>
          <w:rPr>
            <w:rStyle w:val="Hypertextovodkaz"/>
            <w:rFonts w:ascii="Arial" w:hAnsi="Arial" w:cs="Arial"/>
            <w:sz w:val="22"/>
            <w:szCs w:val="22"/>
          </w:rPr>
          <w:t>renata.dolezalova@uzsvm.cz</w:t>
        </w:r>
      </w:hyperlink>
      <w:r>
        <w:rPr>
          <w:rFonts w:ascii="Arial" w:hAnsi="Arial" w:cs="Arial"/>
          <w:sz w:val="22"/>
          <w:szCs w:val="22"/>
        </w:rPr>
        <w:t xml:space="preserve">          </w:t>
      </w:r>
    </w:p>
    <w:p w:rsidR="00F121D8" w:rsidRDefault="00F121D8" w:rsidP="00F121D8">
      <w:pPr>
        <w:jc w:val="both"/>
        <w:rPr>
          <w:rFonts w:ascii="Arial" w:hAnsi="Arial" w:cs="Arial"/>
          <w:i/>
          <w:sz w:val="22"/>
          <w:szCs w:val="22"/>
        </w:rPr>
      </w:pPr>
    </w:p>
    <w:p w:rsidR="00F121D8" w:rsidRDefault="00F121D8" w:rsidP="00F121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Vyvěšeno: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Sejmuto:              </w:t>
      </w:r>
    </w:p>
    <w:p w:rsidR="00F121D8" w:rsidRDefault="00F121D8" w:rsidP="00F121D8">
      <w:pPr>
        <w:rPr>
          <w:rFonts w:ascii="Arial" w:hAnsi="Arial" w:cs="Arial"/>
          <w:sz w:val="18"/>
          <w:szCs w:val="18"/>
        </w:rPr>
      </w:pPr>
    </w:p>
    <w:p w:rsidR="00F121D8" w:rsidRDefault="00F121D8" w:rsidP="00F121D8">
      <w:pPr>
        <w:rPr>
          <w:rFonts w:ascii="Arial" w:hAnsi="Arial" w:cs="Arial"/>
          <w:sz w:val="22"/>
          <w:szCs w:val="22"/>
        </w:rPr>
      </w:pPr>
    </w:p>
    <w:p w:rsidR="00F121D8" w:rsidRPr="00976B4A" w:rsidRDefault="00F121D8" w:rsidP="00311656">
      <w:pPr>
        <w:rPr>
          <w:rFonts w:ascii="Arial" w:hAnsi="Arial" w:cs="Arial"/>
          <w:sz w:val="18"/>
          <w:szCs w:val="18"/>
        </w:rPr>
      </w:pPr>
    </w:p>
    <w:p w:rsidR="007E2ACA" w:rsidRPr="007E2ACA" w:rsidRDefault="007E2ACA">
      <w:pPr>
        <w:rPr>
          <w:rFonts w:ascii="Arial" w:hAnsi="Arial" w:cs="Arial"/>
          <w:sz w:val="22"/>
          <w:szCs w:val="22"/>
        </w:rPr>
      </w:pPr>
    </w:p>
    <w:sectPr w:rsidR="007E2ACA" w:rsidRPr="007E2ACA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7C7" w:rsidRDefault="003617C7">
      <w:r>
        <w:separator/>
      </w:r>
    </w:p>
  </w:endnote>
  <w:endnote w:type="continuationSeparator" w:id="0">
    <w:p w:rsidR="003617C7" w:rsidRDefault="003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7C7" w:rsidRDefault="003617C7">
      <w:r>
        <w:separator/>
      </w:r>
    </w:p>
  </w:footnote>
  <w:footnote w:type="continuationSeparator" w:id="0">
    <w:p w:rsidR="003617C7" w:rsidRDefault="003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574"/>
    <w:multiLevelType w:val="hybridMultilevel"/>
    <w:tmpl w:val="168C5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A39A7"/>
    <w:rsid w:val="000D22D1"/>
    <w:rsid w:val="001A1BA8"/>
    <w:rsid w:val="001D2263"/>
    <w:rsid w:val="00213024"/>
    <w:rsid w:val="002826A9"/>
    <w:rsid w:val="00295D0D"/>
    <w:rsid w:val="002B7A34"/>
    <w:rsid w:val="00311656"/>
    <w:rsid w:val="003617C7"/>
    <w:rsid w:val="003E6C1B"/>
    <w:rsid w:val="003F77F9"/>
    <w:rsid w:val="004377D5"/>
    <w:rsid w:val="004B6967"/>
    <w:rsid w:val="004E0F37"/>
    <w:rsid w:val="005544AA"/>
    <w:rsid w:val="00565C8D"/>
    <w:rsid w:val="005E0AA4"/>
    <w:rsid w:val="005F7E98"/>
    <w:rsid w:val="0061445A"/>
    <w:rsid w:val="006F734F"/>
    <w:rsid w:val="00740F0E"/>
    <w:rsid w:val="007558B0"/>
    <w:rsid w:val="007C7B49"/>
    <w:rsid w:val="007E2ACA"/>
    <w:rsid w:val="0082376A"/>
    <w:rsid w:val="00836791"/>
    <w:rsid w:val="00866DD6"/>
    <w:rsid w:val="00907AD1"/>
    <w:rsid w:val="00916F8C"/>
    <w:rsid w:val="00976B4A"/>
    <w:rsid w:val="00997EA9"/>
    <w:rsid w:val="00A92E2B"/>
    <w:rsid w:val="00AA16F4"/>
    <w:rsid w:val="00AB5184"/>
    <w:rsid w:val="00B028AA"/>
    <w:rsid w:val="00B72CD2"/>
    <w:rsid w:val="00BA4DA1"/>
    <w:rsid w:val="00C47CA2"/>
    <w:rsid w:val="00C60E53"/>
    <w:rsid w:val="00CF263A"/>
    <w:rsid w:val="00D741B6"/>
    <w:rsid w:val="00D90B34"/>
    <w:rsid w:val="00D96274"/>
    <w:rsid w:val="00DF701D"/>
    <w:rsid w:val="00E928F4"/>
    <w:rsid w:val="00EE1081"/>
    <w:rsid w:val="00EF149B"/>
    <w:rsid w:val="00F1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F121D8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121D8"/>
    <w:pPr>
      <w:widowControl w:val="0"/>
      <w:spacing w:line="288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F121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nata.dolezalova@uzs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inzerát</Template>
  <TotalTime>0</TotalTime>
  <Pages>2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5730</CharactersWithSpaces>
  <SharedDoc>false</SharedDoc>
  <HLinks>
    <vt:vector size="12" baseType="variant">
      <vt:variant>
        <vt:i4>4784165</vt:i4>
      </vt:variant>
      <vt:variant>
        <vt:i4>12</vt:i4>
      </vt:variant>
      <vt:variant>
        <vt:i4>0</vt:i4>
      </vt:variant>
      <vt:variant>
        <vt:i4>5</vt:i4>
      </vt:variant>
      <vt:variant>
        <vt:lpwstr>mailto:renata.dolezalova@uzsvm.cz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Doležalová</dc:creator>
  <cp:lastModifiedBy>Renáta Doležalová</cp:lastModifiedBy>
  <cp:revision>2</cp:revision>
  <cp:lastPrinted>2006-04-24T09:54:00Z</cp:lastPrinted>
  <dcterms:created xsi:type="dcterms:W3CDTF">2018-02-07T13:10:00Z</dcterms:created>
  <dcterms:modified xsi:type="dcterms:W3CDTF">2018-02-07T13:10:00Z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1998/H/2018-HMSO</vt:lpwstr>
  </property>
  <property fmtid="{D5CDD505-2E9C-101B-9397-08002B2CF9AE}" pid="4" name="BARCODE_STOP">
    <vt:lpwstr>@œ</vt:lpwstr>
  </property>
  <property fmtid="{D5CDD505-2E9C-101B-9397-08002B2CF9AE}" pid="5" name="OD_Cj">
    <vt:lpwstr>UZSVM/H/1637/2018-HMSO</vt:lpwstr>
  </property>
  <property fmtid="{D5CDD505-2E9C-101B-9397-08002B2CF9AE}" pid="6" name="Vlastnik">
    <vt:lpwstr>Doležalová Renáta</vt:lpwstr>
  </property>
  <property fmtid="{D5CDD505-2E9C-101B-9397-08002B2CF9AE}" pid="7" name="Telefon">
    <vt:lpwstr>+420 495 853 318</vt:lpwstr>
  </property>
  <property fmtid="{D5CDD505-2E9C-101B-9397-08002B2CF9AE}" pid="8" name="Fax">
    <vt:lpwstr>5031</vt:lpwstr>
  </property>
  <property fmtid="{D5CDD505-2E9C-101B-9397-08002B2CF9AE}" pid="9" name="Email">
    <vt:lpwstr>Renata.Dolezalova@uzsvm.cz</vt:lpwstr>
  </property>
  <property fmtid="{D5CDD505-2E9C-101B-9397-08002B2CF9AE}" pid="10" name="UtvarTxt">
    <vt:lpwstr>odd. Hosp. s maj. v operativní evid.</vt:lpwstr>
  </property>
  <property fmtid="{D5CDD505-2E9C-101B-9397-08002B2CF9AE}" pid="11" name="UtvarKod">
    <vt:lpwstr>5031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Výběrové řízení č. HMSO/002/2018 - 2. kolo, k.ú. Předměřice nad Labem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87736267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Hospodaření s majetkem státu</vt:lpwstr>
  </property>
  <property fmtid="{D5CDD505-2E9C-101B-9397-08002B2CF9AE}" pid="29" name="AdresaOdbor">
    <vt:lpwstr>,  </vt:lpwstr>
  </property>
  <property fmtid="{D5CDD505-2E9C-101B-9397-08002B2CF9AE}" pid="30" name="VytvorenDne">
    <vt:lpwstr>18.01.2018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>UZSVM/H/4981/2006</vt:lpwstr>
  </property>
  <property fmtid="{D5CDD505-2E9C-101B-9397-08002B2CF9AE}" pid="41" name="OD_BarCode">
    <vt:lpwstr>µ#1998/H/2018-HMSO@a¸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